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eastAsia="黑体"/>
          <w:sz w:val="34"/>
          <w:szCs w:val="34"/>
        </w:rPr>
      </w:pPr>
      <w:r>
        <w:rPr>
          <w:rFonts w:hint="eastAsia" w:ascii="黑体" w:eastAsia="黑体"/>
          <w:sz w:val="34"/>
          <w:szCs w:val="34"/>
        </w:rPr>
        <w:t>附件</w:t>
      </w:r>
      <w:r>
        <w:rPr>
          <w:rFonts w:hint="eastAsia" w:eastAsia="黑体"/>
          <w:sz w:val="34"/>
          <w:szCs w:val="34"/>
        </w:rPr>
        <w:t>7</w:t>
      </w:r>
    </w:p>
    <w:p>
      <w:pPr>
        <w:pStyle w:val="2"/>
        <w:spacing w:before="225" w:beforeAutospacing="0" w:after="0" w:afterAutospacing="0" w:line="600" w:lineRule="exact"/>
        <w:ind w:left="450"/>
        <w:jc w:val="center"/>
        <w:rPr>
          <w:rFonts w:ascii="方正小标宋简体" w:hAnsi="华文中宋" w:eastAsia="方正小标宋简体"/>
          <w:b w:val="0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b w:val="0"/>
          <w:sz w:val="44"/>
          <w:szCs w:val="44"/>
        </w:rPr>
        <w:t>申报</w:t>
      </w:r>
      <w:r>
        <w:rPr>
          <w:rFonts w:hint="eastAsia" w:ascii="方正小标宋简体" w:hAnsi="华文中宋" w:eastAsia="方正小标宋简体"/>
          <w:b w:val="0"/>
          <w:sz w:val="44"/>
          <w:szCs w:val="44"/>
          <w:lang w:eastAsia="zh-CN"/>
        </w:rPr>
        <w:t>中级</w:t>
      </w:r>
      <w:r>
        <w:rPr>
          <w:rFonts w:hint="eastAsia" w:ascii="方正小标宋简体" w:hAnsi="华文中宋" w:eastAsia="方正小标宋简体"/>
          <w:b w:val="0"/>
          <w:sz w:val="44"/>
          <w:szCs w:val="44"/>
        </w:rPr>
        <w:t>政工师认定的有效内部刊物</w:t>
      </w:r>
    </w:p>
    <w:bookmarkEnd w:id="0"/>
    <w:p>
      <w:pPr>
        <w:spacing w:line="600" w:lineRule="exact"/>
        <w:jc w:val="center"/>
        <w:rPr>
          <w:b/>
          <w:sz w:val="34"/>
          <w:szCs w:val="34"/>
        </w:rPr>
      </w:pPr>
    </w:p>
    <w:tbl>
      <w:tblPr>
        <w:tblStyle w:val="3"/>
        <w:tblW w:w="93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552"/>
        <w:gridCol w:w="3544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top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序号</w:t>
            </w:r>
          </w:p>
        </w:tc>
        <w:tc>
          <w:tcPr>
            <w:tcW w:w="2552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刊物名称</w:t>
            </w:r>
          </w:p>
        </w:tc>
        <w:tc>
          <w:tcPr>
            <w:tcW w:w="3544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主办单位</w:t>
            </w:r>
          </w:p>
        </w:tc>
        <w:tc>
          <w:tcPr>
            <w:tcW w:w="2409" w:type="dxa"/>
            <w:vAlign w:val="top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1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《政工参考》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省委宣传部、省政研会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省相关主管部门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《跨越》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省直机关工委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省相关主管部门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3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《广东国企党建》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省国资委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省相关主管部门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4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《新粤商》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省工商联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省相关主管部门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5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《广东工运》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省总工会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省相关主管部门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6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《中国广州网》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中共广州市委宣传部</w:t>
            </w:r>
          </w:p>
        </w:tc>
        <w:tc>
          <w:tcPr>
            <w:tcW w:w="2409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广州市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7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《党建理论动态》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广州市委党校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8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《文化深圳》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中共深圳市委讲师团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《佛山研究》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中共佛山市委党校、</w:t>
            </w:r>
          </w:p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佛山市社会科学界联合会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佛山市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《韶州论坛》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中共韶关市委党校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韶关市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《学习与宣传》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中共惠州市委宣传部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惠州市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</w:rPr>
              <w:t>1</w:t>
            </w: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《汕尾社会科学》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汕尾市社会科学界联合会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汕尾市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</w:rPr>
              <w:t>1</w:t>
            </w: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《莞邑论坛》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东莞市委党校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东莞市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</w:rPr>
              <w:t>1</w:t>
            </w: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《肇庆论丛》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肇庆市社会科学界联合会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肇庆市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15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《潮州社科》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潮州市社会科学界联合会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潮州市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《揭阳社会科学》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揭阳市社会科学界联合会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揭阳市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17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《云浮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社科服务决策研究</w:t>
            </w:r>
            <w:r>
              <w:rPr>
                <w:rFonts w:hint="eastAsia" w:ascii="仿宋_GB2312" w:eastAsia="仿宋_GB2312"/>
                <w:sz w:val="30"/>
                <w:szCs w:val="30"/>
              </w:rPr>
              <w:t>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云浮市社科联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云浮市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18</w:t>
            </w:r>
          </w:p>
        </w:tc>
        <w:tc>
          <w:tcPr>
            <w:tcW w:w="255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《广东能源集团》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省能源集团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《南粤交通》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省交通集团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20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《广东农垦》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省农垦集团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《广东企业文化》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广东省企业文化研究会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51" w:type="dxa"/>
            <w:vAlign w:val="center"/>
          </w:tcPr>
          <w:p>
            <w:pPr>
              <w:spacing w:line="600" w:lineRule="exact"/>
              <w:jc w:val="center"/>
              <w:rPr>
                <w:rFonts w:hint="default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sz w:val="30"/>
                <w:szCs w:val="30"/>
                <w:lang w:val="en-US" w:eastAsia="zh-CN"/>
              </w:rPr>
              <w:t>22</w:t>
            </w:r>
          </w:p>
        </w:tc>
        <w:tc>
          <w:tcPr>
            <w:tcW w:w="255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《</w:t>
            </w:r>
            <w:r>
              <w:rPr>
                <w:rFonts w:hint="eastAsia" w:ascii="仿宋_GB2312" w:eastAsia="仿宋_GB2312"/>
                <w:sz w:val="30"/>
                <w:szCs w:val="30"/>
              </w:rPr>
              <w:t>广东国企纪检监察研究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》</w:t>
            </w:r>
          </w:p>
        </w:tc>
        <w:tc>
          <w:tcPr>
            <w:tcW w:w="354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广东省国有企业纪检监察学会</w:t>
            </w:r>
          </w:p>
        </w:tc>
        <w:tc>
          <w:tcPr>
            <w:tcW w:w="240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>
      <w:pPr>
        <w:spacing w:line="600" w:lineRule="exact"/>
        <w:rPr>
          <w:rFonts w:hint="eastAsia" w:ascii="黑体" w:eastAsia="黑体"/>
          <w:sz w:val="34"/>
          <w:szCs w:val="3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3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217B34"/>
    <w:rsid w:val="0B217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2024-12-18T01:39:00Z</dcterms:created>
  <dc:creator>DDZA11157</dc:creator>
  <cp:lastModifiedBy>DDZA11157</cp:lastModifiedBy>
  <dcterms:modified xsi:type="dcterms:W3CDTF">2024-12-18T01:39:27Z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7039ED9DB88446559B5BB7A80634A640</vt:lpwstr>
  </property>
</Properties>
</file>